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spacing w:before="240" w:after="36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Продажа и запасы отдельных видов продукции (товаров)</w:t>
      </w:r>
      <w:r>
        <w:rPr>
          <w:rFonts w:ascii="Verdana" w:hAnsi="Verdana"/>
          <w:b/>
          <w:sz w:val="16"/>
          <w:szCs w:val="16"/>
        </w:rPr>
        <w:t xml:space="preserve"> в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январе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– </w:t>
      </w:r>
      <w:r>
        <w:rPr>
          <w:rFonts w:ascii="Verdana" w:hAnsi="Verdana"/>
          <w:b/>
          <w:sz w:val="16"/>
          <w:szCs w:val="16"/>
        </w:rPr>
        <w:t xml:space="preserve">октябре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2</w:t>
      </w:r>
      <w:r>
        <w:rPr>
          <w:rFonts w:ascii="Verdana" w:hAnsi="Verdana"/>
          <w:b/>
          <w:sz w:val="16"/>
          <w:szCs w:val="16"/>
        </w:rPr>
        <w:t xml:space="preserve">0</w:t>
      </w:r>
      <w:r>
        <w:rPr>
          <w:rFonts w:ascii="Verdana" w:hAnsi="Verdana"/>
          <w:b/>
          <w:sz w:val="16"/>
          <w:szCs w:val="16"/>
        </w:rPr>
        <w:t xml:space="preserve">2</w:t>
      </w:r>
      <w:r>
        <w:rPr>
          <w:rFonts w:ascii="Verdana" w:hAnsi="Verdana"/>
          <w:b/>
          <w:sz w:val="16"/>
          <w:szCs w:val="16"/>
        </w:rPr>
        <w:t xml:space="preserve">4 года</w:t>
      </w:r>
      <w:r>
        <w:rPr>
          <w:rFonts w:ascii="Verdana" w:hAnsi="Verdana"/>
          <w:b/>
          <w:sz w:val="16"/>
          <w:szCs w:val="16"/>
        </w:rPr>
      </w:r>
      <w:r>
        <w:rPr>
          <w:rFonts w:ascii="Verdana" w:hAnsi="Verdana"/>
          <w:b/>
          <w:sz w:val="16"/>
          <w:szCs w:val="16"/>
        </w:rPr>
      </w:r>
    </w:p>
    <w:p>
      <w:pPr>
        <w:pStyle w:val="616"/>
        <w:jc w:val="center"/>
        <w:spacing w:before="240" w:after="36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  <w:r>
        <w:rPr>
          <w:rFonts w:ascii="Verdana" w:hAnsi="Verdana"/>
          <w:b/>
          <w:sz w:val="16"/>
          <w:szCs w:val="16"/>
        </w:rPr>
      </w:r>
    </w:p>
    <w:p>
      <w:pPr>
        <w:pStyle w:val="616"/>
        <w:ind w:firstLine="8222"/>
        <w:jc w:val="right"/>
        <w:spacing w:before="240" w:after="240" w:line="240" w:lineRule="auto"/>
        <w:tabs>
          <w:tab w:val="left" w:pos="8505" w:leader="none"/>
        </w:tabs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</w:rPr>
        <w:t xml:space="preserve">Таблица </w:t>
      </w:r>
      <w:r>
        <w:rPr>
          <w:rFonts w:ascii="Verdana" w:hAnsi="Verdana"/>
          <w:sz w:val="16"/>
          <w:szCs w:val="16"/>
        </w:rPr>
        <w:t xml:space="preserve">1</w:t>
      </w:r>
      <w:r>
        <w:rPr>
          <w:rFonts w:ascii="Verdana" w:hAnsi="Verdana"/>
          <w:sz w:val="16"/>
          <w:szCs w:val="16"/>
          <w:lang w:val="en-US"/>
        </w:rPr>
      </w:r>
      <w:r>
        <w:rPr>
          <w:rFonts w:ascii="Verdana" w:hAnsi="Verdana"/>
          <w:sz w:val="16"/>
          <w:szCs w:val="16"/>
          <w:lang w:val="en-US"/>
        </w:rPr>
      </w:r>
    </w:p>
    <w:p>
      <w:pPr>
        <w:pStyle w:val="616"/>
        <w:ind w:firstLine="8222"/>
        <w:jc w:val="right"/>
        <w:spacing w:before="240" w:after="240" w:line="240" w:lineRule="auto"/>
        <w:tabs>
          <w:tab w:val="left" w:pos="8505" w:leader="none"/>
        </w:tabs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</w:r>
      <w:r>
        <w:rPr>
          <w:rFonts w:ascii="Verdana" w:hAnsi="Verdana"/>
          <w:sz w:val="16"/>
          <w:szCs w:val="16"/>
          <w:lang w:val="en-US"/>
        </w:rPr>
      </w:r>
    </w:p>
    <w:p>
      <w:pPr>
        <w:pStyle w:val="616"/>
        <w:jc w:val="center"/>
        <w:spacing w:before="240"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Продажа отдельных видов продукции (товаров)</w:t>
        <w:br w:type="textWrapping" w:clear="all"/>
        <w:t xml:space="preserve"> организациями оптовой торговли</w:t>
        <w:br w:type="textWrapping" w:clear="all"/>
        <w:t xml:space="preserve"> (без субъектов малого предпринимательства и организаций со средней численностью</w:t>
        <w:br w:type="textWrapping" w:clear="all"/>
        <w:t xml:space="preserve"> рабо</w:t>
      </w:r>
      <w:r>
        <w:rPr>
          <w:rFonts w:ascii="Verdana" w:hAnsi="Verdana"/>
          <w:sz w:val="16"/>
          <w:szCs w:val="16"/>
        </w:rPr>
        <w:t xml:space="preserve">тников до 15 человек, не являющихся субъектами малого предпринимательства)</w:t>
      </w:r>
      <w:r>
        <w:rPr>
          <w:rFonts w:ascii="Verdana" w:hAnsi="Verdana"/>
          <w:sz w:val="16"/>
          <w:szCs w:val="16"/>
          <w:vertAlign w:val="superscript"/>
        </w:rPr>
        <w:t xml:space="preserve">1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</w:r>
    </w:p>
    <w:tbl>
      <w:tblPr>
        <w:tblW w:w="9792" w:type="dxa"/>
        <w:jc w:val="center"/>
        <w:tblCellSpacing w:w="2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06"/>
        <w:gridCol w:w="1417"/>
        <w:gridCol w:w="1276"/>
        <w:gridCol w:w="1276"/>
        <w:gridCol w:w="14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Показатели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Единицы измерения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октябрь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4г.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%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сентябрю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4г.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Справочно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октябрь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3г. в % к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сентябрю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3г.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gridSpan w:val="5"/>
            <w:tcW w:w="9712" w:type="dxa"/>
            <w:vAlign w:val="center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Продукция производственно-технического назначения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Пассажирские автомобили (легковые автомобили, микроавтобусы, специальные пассажирские авто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мобили и т.п.)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шт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gridSpan w:val="5"/>
            <w:tcW w:w="9712" w:type="dxa"/>
            <w:vAlign w:val="center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Непродовольственные потребительские товары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Обувь (кроме спортивной)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тыс пар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7,8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68,4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80,0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Холодильники и морозильники бытовые (включая встраиваемые)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шт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3395,0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99,2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95,6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Машины стиральные бытовые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шт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1044,0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80,7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96,4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gridSpan w:val="5"/>
            <w:tcW w:w="9712" w:type="dxa"/>
            <w:vAlign w:val="center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Пищевые про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дукты, включая напитки, и табачные изделия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Мясо, включая мясо птицы и дичи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6518,8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108,7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93,0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Изделия колбасные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2616,5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101,4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102,5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Консервы из мяса животных и птицы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тыс банок усл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532,4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116,9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102,7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Питьевое молоко 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15061,6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103,6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108,0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Масло животное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141,2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97,6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107,1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Сыры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1667,7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105,1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в 1.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6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р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Маргарин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4724,0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95,4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92,9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Масла растительные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3143,9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в 1.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8р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120,3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Сахар (кроме сахара-сырца, технического, жидкого сахара и сахарной пудры)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1620,6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96,0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104,0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Соль поваренная пищевая (переработанная)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287,1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82,7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67,6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Кондитерские изделия, включая шоколад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3985,5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114,5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104,0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Мука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7121,0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в 1.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6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р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110,5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Крупы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1736,5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109,9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95,6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Макаронные изделия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1212,4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107,4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105,1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Рыба и продукты, рыбные переработанные (без рыбных консервов)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19069,4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в 2.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4р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104,4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Рыбные консервы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тыс банок усл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560,2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130,5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130,2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Папиросы и сигареты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тыс шт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525585,2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97,5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85,4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</w:tbl>
    <w:p>
      <w:pPr>
        <w:jc w:val="right"/>
        <w:spacing w:before="240" w:after="12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</w:r>
      <w:r>
        <w:rPr>
          <w:rFonts w:ascii="Verdana" w:hAnsi="Verdana"/>
          <w:sz w:val="16"/>
          <w:szCs w:val="16"/>
          <w:lang w:val="en-US"/>
        </w:rPr>
      </w:r>
    </w:p>
    <w:p>
      <w:pPr>
        <w:pStyle w:val="616"/>
        <w:jc w:val="left"/>
        <w:spacing w:before="240" w:after="12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</w:r>
      <w:r>
        <w:rPr>
          <w:rFonts w:ascii="Verdana" w:hAnsi="Verdana"/>
          <w:sz w:val="16"/>
          <w:szCs w:val="16"/>
        </w:rPr>
        <w:t xml:space="preserve">1) Официальная статистическая информация об изменении продажи и запасов </w:t>
      </w:r>
      <w:r>
        <w:rPr>
          <w:rFonts w:ascii="Verdana" w:hAnsi="Verdana"/>
          <w:sz w:val="16"/>
          <w:szCs w:val="16"/>
        </w:rPr>
        <w:t xml:space="preserve">бензинов</w:t>
      </w:r>
      <w:r>
        <w:rPr>
          <w:rFonts w:ascii="Verdana" w:hAnsi="Verdana"/>
          <w:sz w:val="16"/>
          <w:szCs w:val="16"/>
        </w:rPr>
        <w:t xml:space="preserve"> автомоб</w:t>
      </w:r>
      <w:r>
        <w:rPr>
          <w:rFonts w:ascii="Verdana" w:hAnsi="Verdana"/>
          <w:sz w:val="16"/>
          <w:szCs w:val="16"/>
        </w:rPr>
        <w:t xml:space="preserve">ильных не публикуется  на основании решения Правительства Российской Федерации, принятого в соответствии с частью 10 статьи 5 Федерального закона от 29.11.2007 № 282-ФЗ "Об официальном статистическом учете и системе государственной статистики в Российской </w:t>
      </w:r>
      <w:r>
        <w:rPr>
          <w:rFonts w:ascii="Verdana" w:hAnsi="Verdana"/>
          <w:sz w:val="16"/>
          <w:szCs w:val="16"/>
        </w:rPr>
        <w:t xml:space="preserve">Федерации".</w:t>
      </w:r>
      <w:r/>
      <w:r>
        <w:rPr>
          <w:rFonts w:ascii="Verdana" w:hAnsi="Verdana"/>
          <w:sz w:val="16"/>
          <w:szCs w:val="16"/>
          <w:lang w:val="en-US"/>
        </w:rPr>
      </w:r>
      <w:r>
        <w:rPr>
          <w:rFonts w:ascii="Verdana" w:hAnsi="Verdana"/>
          <w:sz w:val="16"/>
          <w:szCs w:val="16"/>
          <w:lang w:val="en-US"/>
        </w:rPr>
      </w:r>
    </w:p>
    <w:p>
      <w:pPr>
        <w:pStyle w:val="616"/>
        <w:jc w:val="right"/>
        <w:spacing w:before="240" w:after="12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</w:r>
      <w:r>
        <w:rPr>
          <w:rFonts w:ascii="Verdana" w:hAnsi="Verdana"/>
          <w:sz w:val="16"/>
          <w:szCs w:val="16"/>
          <w:lang w:val="en-US"/>
        </w:rPr>
      </w:r>
    </w:p>
    <w:p>
      <w:pPr>
        <w:pStyle w:val="616"/>
        <w:jc w:val="right"/>
        <w:spacing w:before="240" w:after="12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</w:r>
      <w:r>
        <w:rPr>
          <w:rFonts w:ascii="Verdana" w:hAnsi="Verdana"/>
          <w:sz w:val="16"/>
          <w:szCs w:val="16"/>
          <w:lang w:val="en-US"/>
        </w:rPr>
      </w:r>
    </w:p>
    <w:p>
      <w:pPr>
        <w:pStyle w:val="616"/>
        <w:jc w:val="right"/>
        <w:spacing w:before="240" w:after="12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</w:r>
      <w:r>
        <w:rPr>
          <w:rFonts w:ascii="Verdana" w:hAnsi="Verdana"/>
          <w:sz w:val="16"/>
          <w:szCs w:val="16"/>
          <w:lang w:val="en-US"/>
        </w:rPr>
      </w:r>
    </w:p>
    <w:p>
      <w:pPr>
        <w:pStyle w:val="616"/>
        <w:jc w:val="center"/>
        <w:spacing w:before="240" w:after="120" w:line="240" w:lineRule="auto"/>
      </w:pPr>
      <w:r>
        <w:rPr>
          <w:rFonts w:ascii="Verdana" w:hAnsi="Verdana"/>
          <w:sz w:val="16"/>
          <w:lang w:eastAsia="ru-RU"/>
        </w:rPr>
        <w:t xml:space="preserve">                                                                                                                     Таблица 2</w:t>
      </w:r>
      <w:r>
        <w:rPr>
          <w:rFonts w:ascii="Verdana" w:hAnsi="Verdana"/>
          <w:sz w:val="16"/>
          <w:lang w:eastAsia="ru-RU"/>
        </w:rPr>
      </w:r>
      <w:r/>
    </w:p>
    <w:p>
      <w:pPr>
        <w:pStyle w:val="616"/>
        <w:jc w:val="center"/>
        <w:spacing w:before="240"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Запасы отдельных видов продукции (товаров) в организац</w:t>
      </w:r>
      <w:r>
        <w:rPr>
          <w:rFonts w:ascii="Verdana" w:hAnsi="Verdana"/>
          <w:sz w:val="16"/>
          <w:szCs w:val="16"/>
        </w:rPr>
        <w:t xml:space="preserve">иях оптовой торговли</w:t>
        <w:br w:type="textWrapping" w:clear="all"/>
        <w:t xml:space="preserve"> (без субъектов малого предпринимательства и организаций со средней численностью</w:t>
        <w:br w:type="textWrapping" w:clear="all"/>
        <w:t xml:space="preserve"> работников до 15 человек, не являющихся субъектами малого предпринимательства)</w:t>
      </w:r>
      <w:r>
        <w:rPr>
          <w:rFonts w:ascii="Verdana" w:hAnsi="Verdana"/>
          <w:sz w:val="16"/>
          <w:szCs w:val="16"/>
          <w:vertAlign w:val="superscript"/>
        </w:rPr>
        <w:t xml:space="preserve">1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</w:r>
    </w:p>
    <w:p>
      <w:pPr>
        <w:pStyle w:val="616"/>
        <w:jc w:val="right"/>
        <w:spacing w:before="240"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на конец месяца</w:t>
      </w:r>
      <w:r>
        <w:rPr>
          <w:rFonts w:ascii="Verdana" w:hAnsi="Verdana"/>
          <w:sz w:val="16"/>
          <w:szCs w:val="16"/>
        </w:rPr>
      </w:r>
    </w:p>
    <w:tbl>
      <w:tblPr>
        <w:tblW w:w="9792" w:type="dxa"/>
        <w:jc w:val="center"/>
        <w:tblCellSpacing w:w="2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06"/>
        <w:gridCol w:w="1417"/>
        <w:gridCol w:w="1276"/>
        <w:gridCol w:w="1276"/>
        <w:gridCol w:w="14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Пок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азатели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Единицы измерения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октябрь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4г.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% к 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сентябрю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4г.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Справочно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октябрь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3г. в % к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сентябрю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3г.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gridSpan w:val="5"/>
            <w:tcW w:w="9712" w:type="dxa"/>
            <w:vAlign w:val="center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Продукция производственно-технического назначения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Пассажирские автомобили (легковые автомобили, микроавтобусы, специальные пассажирские автомобили и т.п.)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шт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gridSpan w:val="5"/>
            <w:tcW w:w="9712" w:type="dxa"/>
            <w:vAlign w:val="center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Непродовольственные потребительские товары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Обувь (кром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е спортивной)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тыс пар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3,8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48,7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93,3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  <w:trHeight w:val="369"/>
        </w:trPr>
        <w:tc>
          <w:tcPr>
            <w:tcW w:w="4346" w:type="dxa"/>
            <w:vAlign w:val="center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Холодильники и морозильники бытовые (включая встраиваемые)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шт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2366,0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105,5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111,7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Машины стиральные бытовые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шт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740,0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121,3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99,1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  <w:trHeight w:val="214"/>
        </w:trPr>
        <w:tc>
          <w:tcPr>
            <w:gridSpan w:val="5"/>
            <w:tcW w:w="9712" w:type="dxa"/>
            <w:vAlign w:val="center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Пищевые продукты, включая напитки, и табачные изделия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Мясо, включая мясо птицы и дичи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1434,0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102,0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108,7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Изделия колбасные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677,1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101,2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90,7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Консервы из мяса животных и птицы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тыс банок усл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213,1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84,2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104,0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Питьевое молоко 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1574,6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108,2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109,5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Масло животное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16,3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106,5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54,9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Сыры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929,4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98,6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114,4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Маргарин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219,6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101,1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103,7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Масла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 растительные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1057,0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96,8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в 1.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7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р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Сахар (кроме сахара-сырца, технического, жидкого сахара и сахарной пудры)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607,1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106,1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72,4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  <w:trHeight w:val="208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Соль поваренная пищевая (переработанная)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151,4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72,7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в 1.5р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Кондитерские изделия, включая шоколад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2626,6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115,2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101,3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Мука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3106,8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93,5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106,3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Крупы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1152,0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140,8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122,3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Макаронные изделия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951,5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93,5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119,0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Рыба и продукты, рыбные переработанные (без рыбных консервов)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17153,3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122,2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76,2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Рыбные консервы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тыс банок усл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303,7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82,2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101,5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Папиросы и сигареты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тыс шт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264542,5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107,8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86,1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</w:tbl>
    <w:p>
      <w:r/>
      <w:r/>
    </w:p>
    <w:p>
      <w:r/>
      <w:r>
        <w:rPr>
          <w:rFonts w:ascii="Verdana" w:hAnsi="Verdana"/>
          <w:sz w:val="16"/>
          <w:szCs w:val="16"/>
        </w:rPr>
        <w:t xml:space="preserve">1) Официальная статистическая информация об изменении продажи и запасов </w:t>
      </w:r>
      <w:r>
        <w:rPr>
          <w:rFonts w:ascii="Verdana" w:hAnsi="Verdana"/>
          <w:sz w:val="16"/>
          <w:szCs w:val="16"/>
        </w:rPr>
        <w:t xml:space="preserve">бензинов</w:t>
      </w:r>
      <w:r>
        <w:rPr>
          <w:rFonts w:ascii="Verdana" w:hAnsi="Verdana"/>
          <w:sz w:val="16"/>
          <w:szCs w:val="16"/>
        </w:rPr>
        <w:t xml:space="preserve"> автомоб</w:t>
      </w:r>
      <w:r>
        <w:rPr>
          <w:rFonts w:ascii="Verdana" w:hAnsi="Verdana"/>
          <w:sz w:val="16"/>
          <w:szCs w:val="16"/>
        </w:rPr>
        <w:t xml:space="preserve">ильных не публикуется  на основании решения Правительства Российской Федерации, принятого в соответствии с частью 10 статьи 5 Федерального закона от 29.11.2007 № 282-ФЗ "Об официальном статистическом учете и системе государственной статистики в Российской </w:t>
      </w:r>
      <w:r>
        <w:rPr>
          <w:rFonts w:ascii="Verdana" w:hAnsi="Verdana"/>
          <w:sz w:val="16"/>
          <w:szCs w:val="16"/>
        </w:rPr>
        <w:t xml:space="preserve">Федерации".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qFormat/>
    <w:tblPr/>
  </w:style>
  <w:style w:type="numbering" w:styleId="619">
    <w:name w:val="Нет списка"/>
    <w:next w:val="619"/>
    <w:link w:val="616"/>
    <w:uiPriority w:val="99"/>
    <w:semiHidden/>
    <w:unhideWhenUsed/>
  </w:style>
  <w:style w:type="paragraph" w:styleId="620">
    <w:name w:val="Верхний колонтитул"/>
    <w:basedOn w:val="616"/>
    <w:next w:val="620"/>
    <w:link w:val="62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21">
    <w:name w:val="Верхний колонтитул Знак"/>
    <w:next w:val="621"/>
    <w:link w:val="620"/>
    <w:uiPriority w:val="99"/>
    <w:rPr>
      <w:sz w:val="22"/>
      <w:szCs w:val="22"/>
      <w:lang w:eastAsia="en-US"/>
    </w:rPr>
  </w:style>
  <w:style w:type="paragraph" w:styleId="622">
    <w:name w:val="Нижний колонтитул"/>
    <w:basedOn w:val="616"/>
    <w:next w:val="622"/>
    <w:link w:val="62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23">
    <w:name w:val="Нижний колонтитул Знак"/>
    <w:next w:val="623"/>
    <w:link w:val="622"/>
    <w:uiPriority w:val="99"/>
    <w:rPr>
      <w:sz w:val="22"/>
      <w:szCs w:val="22"/>
      <w:lang w:eastAsia="en-US"/>
    </w:rPr>
  </w:style>
  <w:style w:type="character" w:styleId="3543" w:default="1">
    <w:name w:val="Default Paragraph Font"/>
    <w:uiPriority w:val="1"/>
    <w:semiHidden/>
    <w:unhideWhenUsed/>
  </w:style>
  <w:style w:type="numbering" w:styleId="3544" w:default="1">
    <w:name w:val="No List"/>
    <w:uiPriority w:val="99"/>
    <w:semiHidden/>
    <w:unhideWhenUsed/>
  </w:style>
  <w:style w:type="table" w:styleId="35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apktruser</dc:creator>
  <cp:revision>3</cp:revision>
  <dcterms:created xsi:type="dcterms:W3CDTF">2023-11-21T12:32:00Z</dcterms:created>
  <dcterms:modified xsi:type="dcterms:W3CDTF">2024-11-25T07:05:56Z</dcterms:modified>
  <cp:version>1048576</cp:version>
</cp:coreProperties>
</file>